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55E31" w14:textId="1D859891" w:rsidR="00716D72" w:rsidRPr="00477F0F" w:rsidRDefault="000E4B64" w:rsidP="00C3179C">
      <w:pPr>
        <w:contextualSpacing/>
        <w:jc w:val="center"/>
        <w:rPr>
          <w:rFonts w:ascii="Elephant" w:hAnsi="Elephant"/>
          <w:sz w:val="44"/>
          <w:u w:val="single"/>
        </w:rPr>
      </w:pPr>
      <w:r w:rsidRPr="00477F0F">
        <w:rPr>
          <w:rFonts w:ascii="Elephant" w:hAnsi="Elephant"/>
          <w:sz w:val="44"/>
          <w:u w:val="single"/>
        </w:rPr>
        <w:t xml:space="preserve">Social </w:t>
      </w:r>
      <w:r w:rsidR="005913F9">
        <w:rPr>
          <w:rFonts w:ascii="Elephant" w:hAnsi="Elephant"/>
          <w:sz w:val="44"/>
          <w:u w:val="single"/>
        </w:rPr>
        <w:t xml:space="preserve">Influence </w:t>
      </w:r>
      <w:r w:rsidR="00477F0F">
        <w:rPr>
          <w:rFonts w:ascii="Elephant" w:hAnsi="Elephant"/>
          <w:sz w:val="44"/>
          <w:u w:val="single"/>
        </w:rPr>
        <w:t>Checklist</w:t>
      </w:r>
    </w:p>
    <w:tbl>
      <w:tblPr>
        <w:tblStyle w:val="TableGrid"/>
        <w:tblW w:w="10957" w:type="dxa"/>
        <w:jc w:val="center"/>
        <w:tblLook w:val="04A0" w:firstRow="1" w:lastRow="0" w:firstColumn="1" w:lastColumn="0" w:noHBand="0" w:noVBand="1"/>
      </w:tblPr>
      <w:tblGrid>
        <w:gridCol w:w="6197"/>
        <w:gridCol w:w="1547"/>
        <w:gridCol w:w="1613"/>
        <w:gridCol w:w="1600"/>
      </w:tblGrid>
      <w:tr w:rsidR="00631306" w:rsidRPr="00E004A6" w14:paraId="1941ED8D" w14:textId="77777777" w:rsidTr="0088714E">
        <w:trPr>
          <w:trHeight w:val="652"/>
          <w:jc w:val="center"/>
        </w:trPr>
        <w:tc>
          <w:tcPr>
            <w:tcW w:w="6462" w:type="dxa"/>
            <w:vAlign w:val="center"/>
          </w:tcPr>
          <w:p w14:paraId="223B2956" w14:textId="77777777" w:rsidR="00631306" w:rsidRPr="009D7A38" w:rsidRDefault="00631306" w:rsidP="00CB5206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Content</w:t>
            </w:r>
          </w:p>
        </w:tc>
        <w:tc>
          <w:tcPr>
            <w:tcW w:w="1590" w:type="dxa"/>
            <w:vAlign w:val="center"/>
          </w:tcPr>
          <w:p w14:paraId="52AD902C" w14:textId="77777777" w:rsidR="00631306" w:rsidRPr="009D7A38" w:rsidRDefault="00631306" w:rsidP="00CB5206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Lesson Notes</w:t>
            </w:r>
          </w:p>
        </w:tc>
        <w:tc>
          <w:tcPr>
            <w:tcW w:w="1266" w:type="dxa"/>
            <w:vAlign w:val="center"/>
          </w:tcPr>
          <w:p w14:paraId="6780D035" w14:textId="0C59D5A4" w:rsidR="00631306" w:rsidRPr="009D7A38" w:rsidRDefault="005913F9" w:rsidP="00CB5206">
            <w:pPr>
              <w:jc w:val="center"/>
              <w:rPr>
                <w:rFonts w:ascii="Elephant" w:hAnsi="Elephant"/>
                <w:sz w:val="24"/>
              </w:rPr>
            </w:pPr>
            <w:r>
              <w:rPr>
                <w:rFonts w:ascii="Elephant" w:hAnsi="Elephant"/>
                <w:sz w:val="24"/>
              </w:rPr>
              <w:t>Understood</w:t>
            </w:r>
          </w:p>
        </w:tc>
        <w:tc>
          <w:tcPr>
            <w:tcW w:w="1639" w:type="dxa"/>
            <w:vAlign w:val="center"/>
          </w:tcPr>
          <w:p w14:paraId="53C0747E" w14:textId="77777777" w:rsidR="00631306" w:rsidRPr="009D7A38" w:rsidRDefault="00631306" w:rsidP="00CB5206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Revised</w:t>
            </w:r>
          </w:p>
        </w:tc>
      </w:tr>
      <w:tr w:rsidR="00631306" w:rsidRPr="00E004A6" w14:paraId="5E960B4E" w14:textId="77777777" w:rsidTr="0088714E">
        <w:trPr>
          <w:trHeight w:val="893"/>
          <w:jc w:val="center"/>
        </w:trPr>
        <w:tc>
          <w:tcPr>
            <w:tcW w:w="6462" w:type="dxa"/>
            <w:vAlign w:val="center"/>
          </w:tcPr>
          <w:p w14:paraId="114303A8" w14:textId="77777777" w:rsidR="00631306" w:rsidRPr="001B28DB" w:rsidRDefault="00631306" w:rsidP="00A74B8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Types of conformity:</w:t>
            </w:r>
          </w:p>
          <w:p w14:paraId="52EFF7CE" w14:textId="77777777" w:rsidR="00631306" w:rsidRPr="00C3179C" w:rsidRDefault="00631306" w:rsidP="00650A4A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3179C">
              <w:rPr>
                <w:rFonts w:ascii="Arial" w:hAnsi="Arial" w:cs="Arial"/>
                <w:color w:val="000000"/>
                <w:sz w:val="24"/>
                <w:szCs w:val="24"/>
              </w:rPr>
              <w:t>Internalisation</w:t>
            </w:r>
            <w:r w:rsidR="00650A4A" w:rsidRPr="00C3179C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C3179C">
              <w:rPr>
                <w:rFonts w:ascii="Arial" w:hAnsi="Arial" w:cs="Arial"/>
                <w:color w:val="000000"/>
                <w:sz w:val="24"/>
                <w:szCs w:val="24"/>
              </w:rPr>
              <w:t>Identification</w:t>
            </w:r>
            <w:r w:rsidR="00650A4A" w:rsidRPr="00C3179C">
              <w:rPr>
                <w:rFonts w:ascii="Arial" w:hAnsi="Arial" w:cs="Arial"/>
                <w:color w:val="000000"/>
                <w:sz w:val="24"/>
                <w:szCs w:val="24"/>
              </w:rPr>
              <w:t xml:space="preserve"> &amp; </w:t>
            </w:r>
            <w:r w:rsidRPr="00C3179C">
              <w:rPr>
                <w:rFonts w:ascii="Arial" w:hAnsi="Arial" w:cs="Arial"/>
                <w:color w:val="000000"/>
                <w:sz w:val="24"/>
                <w:szCs w:val="24"/>
              </w:rPr>
              <w:t>Compliance</w:t>
            </w:r>
          </w:p>
        </w:tc>
        <w:tc>
          <w:tcPr>
            <w:tcW w:w="1590" w:type="dxa"/>
            <w:vAlign w:val="center"/>
          </w:tcPr>
          <w:p w14:paraId="5B028761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0B108383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1391E1F4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1230CE74" w14:textId="77777777" w:rsidTr="0088714E">
        <w:trPr>
          <w:trHeight w:val="1268"/>
          <w:jc w:val="center"/>
        </w:trPr>
        <w:tc>
          <w:tcPr>
            <w:tcW w:w="6462" w:type="dxa"/>
            <w:vAlign w:val="center"/>
          </w:tcPr>
          <w:p w14:paraId="3D3C9BFC" w14:textId="77777777" w:rsidR="00631306" w:rsidRPr="001B28DB" w:rsidRDefault="00631306" w:rsidP="00A74B8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Explanations for conformity</w:t>
            </w:r>
            <w:r w:rsidR="00EA3755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(</w:t>
            </w:r>
            <w:r w:rsidR="00892AEA">
              <w:rPr>
                <w:rFonts w:ascii="Arial" w:hAnsi="Arial" w:cs="Arial"/>
                <w:b/>
                <w:color w:val="000000"/>
                <w:sz w:val="24"/>
                <w:szCs w:val="24"/>
              </w:rPr>
              <w:t>K&amp;U and E</w:t>
            </w:r>
            <w:r w:rsidR="00EA3755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)</w:t>
            </w: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:</w:t>
            </w:r>
          </w:p>
          <w:p w14:paraId="5938D48F" w14:textId="77777777" w:rsidR="00631306" w:rsidRPr="00C3179C" w:rsidRDefault="0088714E" w:rsidP="00A74B8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="00631306" w:rsidRPr="00C3179C">
              <w:rPr>
                <w:rFonts w:ascii="Arial" w:hAnsi="Arial" w:cs="Arial"/>
                <w:color w:val="000000"/>
                <w:sz w:val="24"/>
                <w:szCs w:val="24"/>
              </w:rPr>
              <w:t>nformational social influence</w:t>
            </w:r>
          </w:p>
          <w:p w14:paraId="743F4CC2" w14:textId="77777777" w:rsidR="00631306" w:rsidRPr="00C3179C" w:rsidRDefault="0088714E" w:rsidP="00A74B8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 w:rsidR="00631306" w:rsidRPr="00C3179C">
              <w:rPr>
                <w:rFonts w:ascii="Arial" w:hAnsi="Arial" w:cs="Arial"/>
                <w:color w:val="000000"/>
                <w:sz w:val="24"/>
                <w:szCs w:val="24"/>
              </w:rPr>
              <w:t>ormative social influence</w:t>
            </w:r>
          </w:p>
        </w:tc>
        <w:tc>
          <w:tcPr>
            <w:tcW w:w="1590" w:type="dxa"/>
            <w:vAlign w:val="center"/>
          </w:tcPr>
          <w:p w14:paraId="3B70B460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6DC49120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2900790E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6B32D3D2" w14:textId="77777777" w:rsidTr="0088714E">
        <w:trPr>
          <w:trHeight w:val="1717"/>
          <w:jc w:val="center"/>
        </w:trPr>
        <w:tc>
          <w:tcPr>
            <w:tcW w:w="6462" w:type="dxa"/>
            <w:vAlign w:val="center"/>
          </w:tcPr>
          <w:p w14:paraId="756CECBD" w14:textId="77777777" w:rsidR="00631306" w:rsidRPr="001B28DB" w:rsidRDefault="00631306" w:rsidP="00A74B8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Variables affecting conformity</w:t>
            </w:r>
            <w:r w:rsidR="00EA3755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(</w:t>
            </w:r>
            <w:r w:rsidR="00892AEA">
              <w:rPr>
                <w:rFonts w:ascii="Arial" w:hAnsi="Arial" w:cs="Arial"/>
                <w:b/>
                <w:color w:val="000000"/>
                <w:sz w:val="24"/>
                <w:szCs w:val="24"/>
              </w:rPr>
              <w:t>K&amp;U and E</w:t>
            </w:r>
            <w:r w:rsidR="00EA3755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)</w:t>
            </w: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:</w:t>
            </w:r>
          </w:p>
          <w:p w14:paraId="6EC2FC21" w14:textId="77777777" w:rsidR="00631306" w:rsidRPr="00C3179C" w:rsidRDefault="0088714E" w:rsidP="00A74B8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="00631306" w:rsidRPr="00C3179C">
              <w:rPr>
                <w:rFonts w:ascii="Arial" w:hAnsi="Arial" w:cs="Arial"/>
                <w:color w:val="000000"/>
                <w:sz w:val="24"/>
                <w:szCs w:val="24"/>
              </w:rPr>
              <w:t>ncluding group size</w:t>
            </w:r>
          </w:p>
          <w:p w14:paraId="494F665D" w14:textId="77777777" w:rsidR="00631306" w:rsidRPr="00C3179C" w:rsidRDefault="0088714E" w:rsidP="00A74B8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631306" w:rsidRPr="00C3179C">
              <w:rPr>
                <w:rFonts w:ascii="Arial" w:hAnsi="Arial" w:cs="Arial"/>
                <w:color w:val="000000"/>
                <w:sz w:val="24"/>
                <w:szCs w:val="24"/>
              </w:rPr>
              <w:t>nanimity</w:t>
            </w:r>
          </w:p>
          <w:p w14:paraId="0616D8AD" w14:textId="77777777" w:rsidR="00631306" w:rsidRPr="004056B8" w:rsidRDefault="0088714E" w:rsidP="00A74B8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Elephant" w:hAnsi="Elephant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631306" w:rsidRPr="00C3179C">
              <w:rPr>
                <w:rFonts w:ascii="Arial" w:hAnsi="Arial" w:cs="Arial"/>
                <w:color w:val="000000"/>
                <w:sz w:val="24"/>
                <w:szCs w:val="24"/>
              </w:rPr>
              <w:t xml:space="preserve">ask difficulty </w:t>
            </w:r>
          </w:p>
          <w:p w14:paraId="358324FD" w14:textId="77777777" w:rsidR="004056B8" w:rsidRPr="00C3179C" w:rsidRDefault="004056B8" w:rsidP="004056B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22" w:hanging="425"/>
              <w:rPr>
                <w:rFonts w:ascii="Elephant" w:hAnsi="Elephant"/>
                <w:i/>
                <w:sz w:val="24"/>
                <w:szCs w:val="24"/>
              </w:rPr>
            </w:pPr>
            <w:r w:rsidRPr="00C3179C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Key Research Study = Asch</w:t>
            </w:r>
          </w:p>
        </w:tc>
        <w:tc>
          <w:tcPr>
            <w:tcW w:w="1590" w:type="dxa"/>
            <w:vAlign w:val="center"/>
          </w:tcPr>
          <w:p w14:paraId="032EC3F9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3420D491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6A877F7D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0DD0EE14" w14:textId="77777777" w:rsidTr="0088714E">
        <w:trPr>
          <w:trHeight w:val="970"/>
          <w:jc w:val="center"/>
        </w:trPr>
        <w:tc>
          <w:tcPr>
            <w:tcW w:w="6462" w:type="dxa"/>
            <w:vAlign w:val="center"/>
          </w:tcPr>
          <w:p w14:paraId="17F51155" w14:textId="77777777" w:rsidR="00007DD0" w:rsidRPr="001B28DB" w:rsidRDefault="00007DD0" w:rsidP="00DF2D4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Conformity to social roles </w:t>
            </w:r>
            <w:r w:rsidR="00383F3C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(</w:t>
            </w:r>
            <w:r w:rsidR="00892AEA">
              <w:rPr>
                <w:rFonts w:ascii="Arial" w:hAnsi="Arial" w:cs="Arial"/>
                <w:b/>
                <w:color w:val="000000"/>
                <w:sz w:val="24"/>
                <w:szCs w:val="24"/>
              </w:rPr>
              <w:t>K&amp;U and E</w:t>
            </w:r>
            <w:r w:rsidR="00383F3C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)</w:t>
            </w:r>
          </w:p>
          <w:p w14:paraId="2FA6AF0A" w14:textId="77777777" w:rsidR="00383F3C" w:rsidRPr="004056B8" w:rsidRDefault="00631306" w:rsidP="004056B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822" w:hanging="425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C3179C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Key Research Study = Zimbardo</w:t>
            </w:r>
          </w:p>
        </w:tc>
        <w:tc>
          <w:tcPr>
            <w:tcW w:w="1590" w:type="dxa"/>
            <w:vAlign w:val="center"/>
          </w:tcPr>
          <w:p w14:paraId="2895DF36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18A0E686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6FB8563A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6461F068" w14:textId="77777777" w:rsidTr="0088714E">
        <w:trPr>
          <w:trHeight w:val="979"/>
          <w:jc w:val="center"/>
        </w:trPr>
        <w:tc>
          <w:tcPr>
            <w:tcW w:w="6462" w:type="dxa"/>
            <w:vAlign w:val="center"/>
          </w:tcPr>
          <w:p w14:paraId="234A243F" w14:textId="77777777" w:rsidR="00631306" w:rsidRPr="001B28DB" w:rsidRDefault="0033222C" w:rsidP="0033222C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Obedience</w:t>
            </w:r>
          </w:p>
          <w:p w14:paraId="6E5D5A74" w14:textId="77777777" w:rsidR="0033222C" w:rsidRPr="004056B8" w:rsidRDefault="0033222C" w:rsidP="004056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Key Research Study = Milgram</w:t>
            </w:r>
          </w:p>
        </w:tc>
        <w:tc>
          <w:tcPr>
            <w:tcW w:w="1590" w:type="dxa"/>
            <w:vAlign w:val="center"/>
          </w:tcPr>
          <w:p w14:paraId="0E63FE9E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2D2BAB39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7F54698B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34A333FE" w14:textId="77777777" w:rsidTr="0088714E">
        <w:trPr>
          <w:trHeight w:val="985"/>
          <w:jc w:val="center"/>
        </w:trPr>
        <w:tc>
          <w:tcPr>
            <w:tcW w:w="6462" w:type="dxa"/>
            <w:vAlign w:val="center"/>
          </w:tcPr>
          <w:p w14:paraId="1C50A9D0" w14:textId="77777777" w:rsidR="00631306" w:rsidRPr="001B28DB" w:rsidRDefault="00B7002C" w:rsidP="00B7002C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Situational Factors in Obedience</w:t>
            </w:r>
            <w:r w:rsidR="00CB5206" w:rsidRPr="001B28D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5D8F56D8" w14:textId="77777777" w:rsidR="00B7002C" w:rsidRPr="00C3179C" w:rsidRDefault="00B7002C" w:rsidP="00B7002C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Proximity</w:t>
            </w:r>
          </w:p>
          <w:p w14:paraId="5F0384D8" w14:textId="77777777" w:rsidR="00B7002C" w:rsidRPr="00C3179C" w:rsidRDefault="00B7002C" w:rsidP="00B7002C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Location</w:t>
            </w:r>
          </w:p>
          <w:p w14:paraId="250C2D49" w14:textId="77777777" w:rsidR="00B7002C" w:rsidRPr="00C3179C" w:rsidRDefault="00B7002C" w:rsidP="00B7002C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Uniform</w:t>
            </w:r>
          </w:p>
        </w:tc>
        <w:tc>
          <w:tcPr>
            <w:tcW w:w="1590" w:type="dxa"/>
            <w:vAlign w:val="center"/>
          </w:tcPr>
          <w:p w14:paraId="5F3202B0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1C9E0A7B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7604E3C7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68CC99B9" w14:textId="77777777" w:rsidTr="0088714E">
        <w:trPr>
          <w:trHeight w:val="621"/>
          <w:jc w:val="center"/>
        </w:trPr>
        <w:tc>
          <w:tcPr>
            <w:tcW w:w="6462" w:type="dxa"/>
            <w:vAlign w:val="center"/>
          </w:tcPr>
          <w:p w14:paraId="740E63EC" w14:textId="77777777" w:rsidR="0088714E" w:rsidRPr="0088714E" w:rsidRDefault="00B7002C" w:rsidP="00B7002C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Evaluations of Milgram’s research </w:t>
            </w:r>
          </w:p>
          <w:p w14:paraId="671C4DF7" w14:textId="77777777" w:rsidR="00631306" w:rsidRPr="001B28DB" w:rsidRDefault="0088714E" w:rsidP="00B7002C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E</w:t>
            </w:r>
            <w:r w:rsidR="00B7002C" w:rsidRPr="001B28DB">
              <w:rPr>
                <w:rFonts w:ascii="Arial" w:hAnsi="Arial" w:cs="Arial"/>
                <w:b/>
                <w:color w:val="000000"/>
                <w:sz w:val="24"/>
                <w:szCs w:val="24"/>
              </w:rPr>
              <w:t>thical issues</w:t>
            </w:r>
          </w:p>
        </w:tc>
        <w:tc>
          <w:tcPr>
            <w:tcW w:w="1590" w:type="dxa"/>
            <w:vAlign w:val="center"/>
          </w:tcPr>
          <w:p w14:paraId="43E7F909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266" w:type="dxa"/>
            <w:vAlign w:val="center"/>
          </w:tcPr>
          <w:p w14:paraId="3549B539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  <w:tc>
          <w:tcPr>
            <w:tcW w:w="1639" w:type="dxa"/>
            <w:vAlign w:val="center"/>
          </w:tcPr>
          <w:p w14:paraId="67BA1536" w14:textId="77777777" w:rsidR="00631306" w:rsidRPr="00E004A6" w:rsidRDefault="00631306" w:rsidP="00A74B86">
            <w:pPr>
              <w:rPr>
                <w:rFonts w:ascii="Elephant" w:hAnsi="Elephant"/>
              </w:rPr>
            </w:pPr>
          </w:p>
        </w:tc>
      </w:tr>
      <w:tr w:rsidR="00631306" w:rsidRPr="00E004A6" w14:paraId="4D38FA10" w14:textId="77777777" w:rsidTr="0088714E">
        <w:trPr>
          <w:trHeight w:val="1503"/>
          <w:jc w:val="center"/>
        </w:trPr>
        <w:tc>
          <w:tcPr>
            <w:tcW w:w="6462" w:type="dxa"/>
            <w:vAlign w:val="center"/>
          </w:tcPr>
          <w:p w14:paraId="0C3237A2" w14:textId="77777777" w:rsidR="00631306" w:rsidRPr="001B28DB" w:rsidRDefault="00CB5206" w:rsidP="00CB5206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Explanations for Obedience</w:t>
            </w:r>
            <w:r w:rsidR="00DA4E6D" w:rsidRPr="001B28D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892AEA">
              <w:rPr>
                <w:rFonts w:ascii="Arial" w:hAnsi="Arial" w:cs="Arial"/>
                <w:b/>
                <w:sz w:val="24"/>
                <w:szCs w:val="24"/>
              </w:rPr>
              <w:t>K&amp;U and E</w:t>
            </w:r>
            <w:r w:rsidR="00DA4E6D" w:rsidRPr="001B28DB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1B28D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7D8D0B21" w14:textId="77777777" w:rsidR="00CB5206" w:rsidRPr="00C3179C" w:rsidRDefault="00CB5206" w:rsidP="00CB520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Agentic State</w:t>
            </w:r>
          </w:p>
          <w:p w14:paraId="26F0E38E" w14:textId="77777777" w:rsidR="00CB5206" w:rsidRPr="00C3179C" w:rsidRDefault="00CB5206" w:rsidP="00CB520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Legitimacy of Authority</w:t>
            </w:r>
          </w:p>
          <w:p w14:paraId="02568E17" w14:textId="77777777" w:rsidR="00CD7FE6" w:rsidRPr="00C3179C" w:rsidRDefault="00CD7FE6" w:rsidP="00CB520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The Authoritarian Personality</w:t>
            </w:r>
          </w:p>
        </w:tc>
        <w:tc>
          <w:tcPr>
            <w:tcW w:w="1590" w:type="dxa"/>
            <w:vAlign w:val="center"/>
          </w:tcPr>
          <w:p w14:paraId="4D95B11E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266" w:type="dxa"/>
            <w:vAlign w:val="center"/>
          </w:tcPr>
          <w:p w14:paraId="02B89E8D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Align w:val="center"/>
          </w:tcPr>
          <w:p w14:paraId="7FA738BF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</w:tr>
      <w:tr w:rsidR="00631306" w:rsidRPr="00E004A6" w14:paraId="03CCE009" w14:textId="77777777" w:rsidTr="0088714E">
        <w:trPr>
          <w:trHeight w:val="1067"/>
          <w:jc w:val="center"/>
        </w:trPr>
        <w:tc>
          <w:tcPr>
            <w:tcW w:w="6462" w:type="dxa"/>
            <w:vAlign w:val="center"/>
          </w:tcPr>
          <w:p w14:paraId="1DDE2057" w14:textId="77777777" w:rsidR="00631306" w:rsidRPr="001B28DB" w:rsidRDefault="00C92A3E" w:rsidP="00EA3755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Resistance to Social Influence</w:t>
            </w:r>
            <w:r w:rsidR="009A1DF6" w:rsidRPr="001B28D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892AEA">
              <w:rPr>
                <w:rFonts w:ascii="Arial" w:hAnsi="Arial" w:cs="Arial"/>
                <w:b/>
                <w:sz w:val="24"/>
                <w:szCs w:val="24"/>
              </w:rPr>
              <w:t>K&amp;U and E</w:t>
            </w:r>
            <w:r w:rsidR="009A1DF6" w:rsidRPr="001B28DB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  <w:p w14:paraId="6D8B6BFD" w14:textId="77777777" w:rsidR="00EA3755" w:rsidRPr="00C3179C" w:rsidRDefault="00EA3755" w:rsidP="00EA3755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Social Support</w:t>
            </w:r>
          </w:p>
          <w:p w14:paraId="18BAC691" w14:textId="77777777" w:rsidR="00EA3755" w:rsidRPr="00C3179C" w:rsidRDefault="00EA3755" w:rsidP="00EA3755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Locus of Control</w:t>
            </w:r>
          </w:p>
        </w:tc>
        <w:tc>
          <w:tcPr>
            <w:tcW w:w="1590" w:type="dxa"/>
            <w:vAlign w:val="center"/>
          </w:tcPr>
          <w:p w14:paraId="506073AE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266" w:type="dxa"/>
            <w:vAlign w:val="center"/>
          </w:tcPr>
          <w:p w14:paraId="1F42AD3C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Align w:val="center"/>
          </w:tcPr>
          <w:p w14:paraId="5BFC9429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</w:tr>
      <w:tr w:rsidR="00631306" w:rsidRPr="00E004A6" w14:paraId="616848FF" w14:textId="77777777" w:rsidTr="0088714E">
        <w:trPr>
          <w:trHeight w:val="996"/>
          <w:jc w:val="center"/>
        </w:trPr>
        <w:tc>
          <w:tcPr>
            <w:tcW w:w="6462" w:type="dxa"/>
            <w:vAlign w:val="center"/>
          </w:tcPr>
          <w:p w14:paraId="65BB6566" w14:textId="77777777" w:rsidR="00C92A3E" w:rsidRPr="001B28DB" w:rsidRDefault="00C92A3E" w:rsidP="00A74B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Minority Influence</w:t>
            </w:r>
          </w:p>
          <w:p w14:paraId="612DF9BB" w14:textId="77777777" w:rsidR="00C92A3E" w:rsidRPr="004056B8" w:rsidRDefault="00C92A3E" w:rsidP="004056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Key Research Study = Moscovici</w:t>
            </w:r>
          </w:p>
        </w:tc>
        <w:tc>
          <w:tcPr>
            <w:tcW w:w="1590" w:type="dxa"/>
            <w:vAlign w:val="center"/>
          </w:tcPr>
          <w:p w14:paraId="3BD2688E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266" w:type="dxa"/>
            <w:vAlign w:val="center"/>
          </w:tcPr>
          <w:p w14:paraId="1201DF76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Align w:val="center"/>
          </w:tcPr>
          <w:p w14:paraId="6CE67D78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</w:tr>
      <w:tr w:rsidR="00631306" w:rsidRPr="00E004A6" w14:paraId="46D5C78A" w14:textId="77777777" w:rsidTr="0088714E">
        <w:trPr>
          <w:trHeight w:val="1324"/>
          <w:jc w:val="center"/>
        </w:trPr>
        <w:tc>
          <w:tcPr>
            <w:tcW w:w="6462" w:type="dxa"/>
            <w:vAlign w:val="center"/>
          </w:tcPr>
          <w:p w14:paraId="78C547C2" w14:textId="77777777" w:rsidR="00631306" w:rsidRPr="001B28DB" w:rsidRDefault="00BA4D06" w:rsidP="00BA4D06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>Power of Minority Influence (</w:t>
            </w:r>
            <w:r w:rsidR="00892AEA">
              <w:rPr>
                <w:rFonts w:ascii="Arial" w:hAnsi="Arial" w:cs="Arial"/>
                <w:b/>
                <w:sz w:val="24"/>
                <w:szCs w:val="24"/>
              </w:rPr>
              <w:t>K&amp;U and E</w:t>
            </w:r>
            <w:r w:rsidRPr="001B28DB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  <w:p w14:paraId="435ED79C" w14:textId="77777777" w:rsidR="00BA4D06" w:rsidRPr="00C3179C" w:rsidRDefault="00BA4D06" w:rsidP="00BA4D0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Consistency</w:t>
            </w:r>
          </w:p>
          <w:p w14:paraId="28825883" w14:textId="77777777" w:rsidR="00BA4D06" w:rsidRPr="00C3179C" w:rsidRDefault="00BA4D06" w:rsidP="00BA4D0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Commitment</w:t>
            </w:r>
          </w:p>
          <w:p w14:paraId="2B8A4F17" w14:textId="77777777" w:rsidR="00BA4D06" w:rsidRPr="00C3179C" w:rsidRDefault="00BA4D06" w:rsidP="00BA4D0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Flexibility</w:t>
            </w:r>
          </w:p>
        </w:tc>
        <w:tc>
          <w:tcPr>
            <w:tcW w:w="1590" w:type="dxa"/>
            <w:vAlign w:val="center"/>
          </w:tcPr>
          <w:p w14:paraId="7408F35A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266" w:type="dxa"/>
            <w:vAlign w:val="center"/>
          </w:tcPr>
          <w:p w14:paraId="166CC746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Align w:val="center"/>
          </w:tcPr>
          <w:p w14:paraId="66257A68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</w:tr>
      <w:tr w:rsidR="00631306" w:rsidRPr="00E004A6" w14:paraId="33A9B113" w14:textId="77777777" w:rsidTr="0088714E">
        <w:trPr>
          <w:trHeight w:val="1794"/>
          <w:jc w:val="center"/>
        </w:trPr>
        <w:tc>
          <w:tcPr>
            <w:tcW w:w="6462" w:type="dxa"/>
            <w:vAlign w:val="center"/>
          </w:tcPr>
          <w:p w14:paraId="1254D838" w14:textId="77777777" w:rsidR="00631306" w:rsidRPr="001B28DB" w:rsidRDefault="00DD4223" w:rsidP="001B28DB">
            <w:pPr>
              <w:pStyle w:val="ListParagraph"/>
              <w:numPr>
                <w:ilvl w:val="0"/>
                <w:numId w:val="1"/>
              </w:numPr>
              <w:ind w:left="280" w:hanging="280"/>
              <w:rPr>
                <w:rFonts w:ascii="Arial" w:hAnsi="Arial" w:cs="Arial"/>
                <w:b/>
                <w:sz w:val="24"/>
                <w:szCs w:val="24"/>
              </w:rPr>
            </w:pPr>
            <w:r w:rsidRPr="001B28DB">
              <w:rPr>
                <w:rFonts w:ascii="Arial" w:hAnsi="Arial" w:cs="Arial"/>
                <w:b/>
                <w:sz w:val="24"/>
                <w:szCs w:val="24"/>
              </w:rPr>
              <w:t xml:space="preserve">Social Influence </w:t>
            </w:r>
            <w:r w:rsidR="0088714E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1B28DB">
              <w:rPr>
                <w:rFonts w:ascii="Arial" w:hAnsi="Arial" w:cs="Arial"/>
                <w:b/>
                <w:sz w:val="24"/>
                <w:szCs w:val="24"/>
              </w:rPr>
              <w:t xml:space="preserve"> Social Change (</w:t>
            </w:r>
            <w:r w:rsidR="00892AEA">
              <w:rPr>
                <w:rFonts w:ascii="Arial" w:hAnsi="Arial" w:cs="Arial"/>
                <w:b/>
                <w:sz w:val="24"/>
                <w:szCs w:val="24"/>
              </w:rPr>
              <w:t>K&amp;U and E</w:t>
            </w:r>
            <w:r w:rsidRPr="001B28DB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  <w:p w14:paraId="5BF7A313" w14:textId="77777777" w:rsidR="00DD4223" w:rsidRPr="00C3179C" w:rsidRDefault="0088714E" w:rsidP="00DD4223">
            <w:pPr>
              <w:pStyle w:val="ListParagraph"/>
              <w:numPr>
                <w:ilvl w:val="0"/>
                <w:numId w:val="5"/>
              </w:numPr>
              <w:ind w:left="14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Social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cryptoamnesia</w:t>
            </w:r>
            <w:proofErr w:type="spellEnd"/>
          </w:p>
          <w:p w14:paraId="4637FBB9" w14:textId="77777777" w:rsidR="00DD4223" w:rsidRPr="00C3179C" w:rsidRDefault="00DD4223" w:rsidP="00DD4223">
            <w:pPr>
              <w:pStyle w:val="ListParagraph"/>
              <w:numPr>
                <w:ilvl w:val="0"/>
                <w:numId w:val="5"/>
              </w:numPr>
              <w:ind w:left="1418"/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The Snowball Effect</w:t>
            </w:r>
          </w:p>
          <w:p w14:paraId="6CC0D0A8" w14:textId="77777777" w:rsidR="00DD4223" w:rsidRPr="00C3179C" w:rsidRDefault="00DD4223" w:rsidP="00DD4223">
            <w:pPr>
              <w:pStyle w:val="ListParagraph"/>
              <w:numPr>
                <w:ilvl w:val="0"/>
                <w:numId w:val="5"/>
              </w:numPr>
              <w:ind w:left="1418"/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The Augmentation Principle</w:t>
            </w:r>
          </w:p>
          <w:p w14:paraId="3C119ED0" w14:textId="77777777" w:rsidR="00DD4223" w:rsidRPr="00C3179C" w:rsidRDefault="00DD4223" w:rsidP="00DD4223">
            <w:pPr>
              <w:pStyle w:val="ListParagraph"/>
              <w:numPr>
                <w:ilvl w:val="0"/>
                <w:numId w:val="5"/>
              </w:numPr>
              <w:ind w:left="1418"/>
              <w:rPr>
                <w:rFonts w:ascii="Arial" w:hAnsi="Arial" w:cs="Arial"/>
                <w:sz w:val="24"/>
                <w:szCs w:val="24"/>
              </w:rPr>
            </w:pPr>
            <w:r w:rsidRPr="00C3179C">
              <w:rPr>
                <w:rFonts w:ascii="Arial" w:hAnsi="Arial" w:cs="Arial"/>
                <w:sz w:val="24"/>
                <w:szCs w:val="24"/>
              </w:rPr>
              <w:t>Consistency of Position</w:t>
            </w:r>
          </w:p>
        </w:tc>
        <w:tc>
          <w:tcPr>
            <w:tcW w:w="1590" w:type="dxa"/>
            <w:vAlign w:val="center"/>
          </w:tcPr>
          <w:p w14:paraId="0B066D0E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266" w:type="dxa"/>
            <w:vAlign w:val="center"/>
          </w:tcPr>
          <w:p w14:paraId="10925D3F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Align w:val="center"/>
          </w:tcPr>
          <w:p w14:paraId="5A100557" w14:textId="77777777" w:rsidR="00631306" w:rsidRPr="00E004A6" w:rsidRDefault="00631306" w:rsidP="00A74B86">
            <w:pPr>
              <w:rPr>
                <w:rFonts w:ascii="Arial" w:hAnsi="Arial" w:cs="Arial"/>
              </w:rPr>
            </w:pPr>
          </w:p>
        </w:tc>
      </w:tr>
    </w:tbl>
    <w:p w14:paraId="0FFAF0E9" w14:textId="77777777" w:rsidR="00E933F8" w:rsidRDefault="005B2927" w:rsidP="000E4B64">
      <w:pPr>
        <w:rPr>
          <w:rFonts w:ascii="Elephant" w:hAnsi="Elephant"/>
          <w:sz w:val="32"/>
        </w:rPr>
      </w:pPr>
      <w:r>
        <w:rPr>
          <w:rFonts w:ascii="Elephant" w:hAnsi="Elephant"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922D1F" wp14:editId="47D9B5DC">
                <wp:simplePos x="0" y="0"/>
                <wp:positionH relativeFrom="column">
                  <wp:posOffset>3448050</wp:posOffset>
                </wp:positionH>
                <wp:positionV relativeFrom="paragraph">
                  <wp:posOffset>-3810</wp:posOffset>
                </wp:positionV>
                <wp:extent cx="3067050" cy="6981825"/>
                <wp:effectExtent l="0" t="0" r="19050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6981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59771" w14:textId="77777777" w:rsidR="005B2927" w:rsidRDefault="005B2927" w:rsidP="0036711C">
                            <w:pPr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Studies</w:t>
                            </w:r>
                          </w:p>
                          <w:p w14:paraId="1A3FBA5F" w14:textId="77777777" w:rsidR="005B2927" w:rsidRPr="0088714E" w:rsidRDefault="004056B8" w:rsidP="004056B8">
                            <w:pPr>
                              <w:contextualSpacing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8714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For key studies you should know:</w:t>
                            </w:r>
                          </w:p>
                          <w:p w14:paraId="19DD8CB4" w14:textId="77777777" w:rsidR="004056B8" w:rsidRPr="00C3179C" w:rsidRDefault="004056B8" w:rsidP="004056B8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426" w:hanging="284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3179C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Procedure</w:t>
                            </w:r>
                          </w:p>
                          <w:p w14:paraId="636BA616" w14:textId="77777777" w:rsidR="004056B8" w:rsidRPr="00C3179C" w:rsidRDefault="004056B8" w:rsidP="004056B8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426" w:hanging="284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3179C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Findings</w:t>
                            </w:r>
                          </w:p>
                          <w:p w14:paraId="33CF8BE2" w14:textId="77777777" w:rsidR="004056B8" w:rsidRPr="004056B8" w:rsidRDefault="00892AEA" w:rsidP="004056B8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Evaluation</w:t>
                            </w:r>
                          </w:p>
                          <w:p w14:paraId="3C363A8A" w14:textId="77777777" w:rsidR="005B2927" w:rsidRPr="00EF5736" w:rsidRDefault="005B2927" w:rsidP="003671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EF57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As</w:t>
                            </w:r>
                            <w:r w:rsidR="004056B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c</w:t>
                            </w:r>
                            <w:r w:rsidRPr="00EF57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h (1956)</w:t>
                            </w:r>
                            <w:r w:rsidR="00892AE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(plus variations)</w:t>
                            </w:r>
                          </w:p>
                          <w:p w14:paraId="07708705" w14:textId="77777777" w:rsidR="00607F92" w:rsidRPr="00892AEA" w:rsidRDefault="00892AEA" w:rsidP="00892AEA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5B292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Conformity</w:t>
                            </w:r>
                          </w:p>
                          <w:p w14:paraId="02F877DA" w14:textId="77777777" w:rsidR="00892AEA" w:rsidRDefault="005B2927" w:rsidP="00892A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EF57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Zimbardo (1973) </w:t>
                            </w:r>
                          </w:p>
                          <w:p w14:paraId="111AA00B" w14:textId="77777777" w:rsidR="00607F92" w:rsidRPr="0088714E" w:rsidRDefault="00892AEA" w:rsidP="008871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Conforming to social roles</w:t>
                            </w:r>
                          </w:p>
                          <w:p w14:paraId="457A822A" w14:textId="77777777" w:rsidR="005B2927" w:rsidRPr="00EF5736" w:rsidRDefault="005B2927" w:rsidP="003671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EF57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Milgram (1963)</w:t>
                            </w:r>
                            <w:r w:rsidR="00892AE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(plus variations)</w:t>
                            </w:r>
                          </w:p>
                          <w:p w14:paraId="07E070A2" w14:textId="77777777" w:rsidR="00607F92" w:rsidRPr="00892AEA" w:rsidRDefault="005B2927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Obedience</w:t>
                            </w:r>
                          </w:p>
                          <w:p w14:paraId="484DB57E" w14:textId="77777777" w:rsidR="00892AEA" w:rsidRDefault="00892AEA" w:rsidP="00892A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Adorno (1950)</w:t>
                            </w:r>
                          </w:p>
                          <w:p w14:paraId="683876EA" w14:textId="77777777" w:rsidR="00607F92" w:rsidRPr="00892AEA" w:rsidRDefault="00892AEA" w:rsidP="00892A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The Authoritarian Personality</w:t>
                            </w:r>
                          </w:p>
                          <w:p w14:paraId="5936EE89" w14:textId="77777777" w:rsidR="005B2927" w:rsidRPr="00EF5736" w:rsidRDefault="005B2927" w:rsidP="00DC02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EF57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Moscovici (1969)</w:t>
                            </w:r>
                          </w:p>
                          <w:p w14:paraId="2B69DD74" w14:textId="77777777" w:rsidR="005B2927" w:rsidRDefault="005B2927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Minority Influence</w:t>
                            </w:r>
                          </w:p>
                          <w:p w14:paraId="17618342" w14:textId="77777777" w:rsidR="0088714E" w:rsidRDefault="0088714E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12F545D5" w14:textId="77777777" w:rsidR="0088714E" w:rsidRPr="0088714E" w:rsidRDefault="0088714E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6684C176" w14:textId="77777777" w:rsidR="0088714E" w:rsidRPr="0088714E" w:rsidRDefault="0088714E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88714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Supplementary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:</w:t>
                            </w:r>
                          </w:p>
                          <w:p w14:paraId="0DFEB7D8" w14:textId="77777777" w:rsidR="00892AEA" w:rsidRPr="00892AEA" w:rsidRDefault="00892AEA" w:rsidP="00892AEA">
                            <w:pPr>
                              <w:ind w:left="6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Bickman</w:t>
                            </w:r>
                            <w:r w:rsidRPr="00892AE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and Hofling</w:t>
                            </w:r>
                          </w:p>
                          <w:p w14:paraId="7FDF8320" w14:textId="77777777" w:rsidR="00892AEA" w:rsidRDefault="0088714E" w:rsidP="0088714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</w:t>
                            </w:r>
                            <w:r w:rsidR="00892AEA" w:rsidRPr="00892AE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bedience</w:t>
                            </w:r>
                          </w:p>
                          <w:p w14:paraId="3CB66287" w14:textId="77777777" w:rsidR="00892AEA" w:rsidRDefault="00892AEA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892AE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Rotter (1966)</w:t>
                            </w:r>
                          </w:p>
                          <w:p w14:paraId="3BEEB148" w14:textId="77777777" w:rsidR="00892AEA" w:rsidRPr="00892AEA" w:rsidRDefault="00892AEA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892AE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Locus of Control</w:t>
                            </w:r>
                          </w:p>
                          <w:p w14:paraId="4F13E1A2" w14:textId="77777777" w:rsidR="00892AEA" w:rsidRPr="00892AEA" w:rsidRDefault="00892AEA" w:rsidP="00892AEA">
                            <w:pPr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8C3F2D2" w14:textId="77777777" w:rsidR="00892AEA" w:rsidRPr="00EF5736" w:rsidRDefault="00892AEA" w:rsidP="00892AEA">
                            <w:pPr>
                              <w:pStyle w:val="ListParagraph"/>
                              <w:ind w:left="4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922D1F" id="Rounded Rectangle 3" o:spid="_x0000_s1026" style="position:absolute;margin-left:271.5pt;margin-top:-.3pt;width:241.5pt;height:5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tvowIAAJsFAAAOAAAAZHJzL2Uyb0RvYy54bWysVMFu2zAMvQ/YPwi6r7bTpmuDOkXQosOA&#10;oi3aDj0rshQbkEVNUmJnXz9Ksp2gK3YYloNCieQj+Uzy6rpvFdkJ6xrQJS1OckqE5lA1elPSH693&#10;Xy4ocZ7piinQoqR74ej18vOnq84sxAxqUJWwBEG0W3SmpLX3ZpFljteiZe4EjNColGBb5vFqN1ll&#10;WYforcpmeX6edWArY4EL5/D1NinpMuJLKbh/lNIJT1RJMTcfTxvPdTiz5RVbbCwzdcOHNNg/ZNGy&#10;RmPQCeqWeUa2tvkDqm24BQfSn3BoM5Cy4SLWgNUU+btqXmpmRKwFyXFmosn9P1j+sHuypKlKekqJ&#10;Zi1+omfY6kpU5BnJY3qjBDkNNHXGLdD6xTzZ4eZQDDX30rbhH6shfaR2P1Erek84Pp7m51/zOX4B&#10;jrrzy4viYjYPqNnB3VjnvwloSRBKakMaIYfIK9vdO5/sR7sQUsNdoxS+s4XS4XSgmiq8xUvoInGj&#10;LNkx/P6+L4aQR1aYQPDMQnmpoCj5vRIJ9VlI5AdLmMVEYmceMBnnQvsiqWpWiRRqnuNvDDZmEatV&#10;GgEDssQkJ+wBYLRMICN2KnuwD64iNvbknP8tseQ8ecTIoP3k3DYa7EcACqsaIif7kaRETWDJ9+se&#10;TYK4hmqPjWQhTZgz/K7Bz3jPnH9iFkcKPz2uCf+Ih1TQlRQGiZIa7K+P3oM9djpqKelwREvqfm6Z&#10;FZSo7xpn4LI4OwszHS9n868zvNhjzfpYo7ftDWAXFLiQDI9isPdqFKWF9g23ySpERRXTHGNj24zi&#10;jU+LA7cRF6tVNMIpNszf6xfDA3SgN/Tna//GrBk62eMQPMA4zGzxrpeTbfDUsNp6kE1s9AOrA/G4&#10;AWIHDdsqrJjje7Q67NTlbwAAAP//AwBQSwMEFAAGAAgAAAAhACntsKXfAAAACwEAAA8AAABkcnMv&#10;ZG93bnJldi54bWxMj8FOwzAQRO9I/IO1SNxam0CjJI1TISQkisSBth+wjbd2ILaj2G3D3+Oc4La7&#10;M5p9U28m27MLjaHzTsLDUgAj13rVOS3hsH9dFMBCRKew944k/FCATXN7U2Ol/NV90mUXNUshLlQo&#10;wcQ4VJyH1pDFsPQDuaSd/GgxpnXUXI14TeG255kQObfYufTB4EAvhtrv3dlKyFa477baGvrYTuJQ&#10;vhdf+q2Q8v5uel4DizTFPzPM+AkdmsR09GenAuslrJ4eU5coYZEDm3WR5elwnKeyKIE3Nf/fofkF&#10;AAD//wMAUEsBAi0AFAAGAAgAAAAhALaDOJL+AAAA4QEAABMAAAAAAAAAAAAAAAAAAAAAAFtDb250&#10;ZW50X1R5cGVzXS54bWxQSwECLQAUAAYACAAAACEAOP0h/9YAAACUAQAACwAAAAAAAAAAAAAAAAAv&#10;AQAAX3JlbHMvLnJlbHNQSwECLQAUAAYACAAAACEA8DG7b6MCAACbBQAADgAAAAAAAAAAAAAAAAAu&#10;AgAAZHJzL2Uyb0RvYy54bWxQSwECLQAUAAYACAAAACEAKe2wpd8AAAALAQAADwAAAAAAAAAAAAAA&#10;AAD9BAAAZHJzL2Rvd25yZXYueG1sUEsFBgAAAAAEAAQA8wAAAAkGAAAAAA==&#10;" filled="f" strokecolor="black [3213]" strokeweight="2pt">
                <v:textbox>
                  <w:txbxContent>
                    <w:p w14:paraId="60759771" w14:textId="77777777" w:rsidR="005B2927" w:rsidRDefault="005B2927" w:rsidP="0036711C">
                      <w:pPr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Studies</w:t>
                      </w:r>
                    </w:p>
                    <w:p w14:paraId="1A3FBA5F" w14:textId="77777777" w:rsidR="005B2927" w:rsidRPr="0088714E" w:rsidRDefault="004056B8" w:rsidP="004056B8">
                      <w:pPr>
                        <w:contextualSpacing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88714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For key studies you should know:</w:t>
                      </w:r>
                    </w:p>
                    <w:p w14:paraId="19DD8CB4" w14:textId="77777777" w:rsidR="004056B8" w:rsidRPr="00C3179C" w:rsidRDefault="004056B8" w:rsidP="004056B8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426" w:hanging="284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C3179C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Procedure</w:t>
                      </w:r>
                    </w:p>
                    <w:p w14:paraId="636BA616" w14:textId="77777777" w:rsidR="004056B8" w:rsidRPr="00C3179C" w:rsidRDefault="004056B8" w:rsidP="004056B8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426" w:hanging="284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C3179C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Findings</w:t>
                      </w:r>
                    </w:p>
                    <w:p w14:paraId="33CF8BE2" w14:textId="77777777" w:rsidR="004056B8" w:rsidRPr="004056B8" w:rsidRDefault="00892AEA" w:rsidP="004056B8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Evaluation</w:t>
                      </w:r>
                    </w:p>
                    <w:p w14:paraId="3C363A8A" w14:textId="77777777" w:rsidR="005B2927" w:rsidRPr="00EF5736" w:rsidRDefault="005B2927" w:rsidP="0036711C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EF573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As</w:t>
                      </w:r>
                      <w:r w:rsidR="004056B8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c</w:t>
                      </w:r>
                      <w:r w:rsidRPr="00EF573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h (1956)</w:t>
                      </w:r>
                      <w:r w:rsidR="00892AE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(plus variations)</w:t>
                      </w:r>
                    </w:p>
                    <w:p w14:paraId="07708705" w14:textId="77777777" w:rsidR="00607F92" w:rsidRPr="00892AEA" w:rsidRDefault="00892AEA" w:rsidP="00892AEA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5B2927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Conformity</w:t>
                      </w:r>
                    </w:p>
                    <w:p w14:paraId="02F877DA" w14:textId="77777777" w:rsidR="00892AEA" w:rsidRDefault="005B2927" w:rsidP="00892AE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EF573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Zimbardo (1973) </w:t>
                      </w:r>
                    </w:p>
                    <w:p w14:paraId="111AA00B" w14:textId="77777777" w:rsidR="00607F92" w:rsidRPr="0088714E" w:rsidRDefault="00892AEA" w:rsidP="0088714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Conforming to social roles</w:t>
                      </w:r>
                    </w:p>
                    <w:p w14:paraId="457A822A" w14:textId="77777777" w:rsidR="005B2927" w:rsidRPr="00EF5736" w:rsidRDefault="005B2927" w:rsidP="0036711C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EF573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Milgram (1963)</w:t>
                      </w:r>
                      <w:r w:rsidR="00892AE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(plus variations)</w:t>
                      </w:r>
                    </w:p>
                    <w:p w14:paraId="07E070A2" w14:textId="77777777" w:rsidR="00607F92" w:rsidRPr="00892AEA" w:rsidRDefault="005B2927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Obedience</w:t>
                      </w:r>
                    </w:p>
                    <w:p w14:paraId="484DB57E" w14:textId="77777777" w:rsidR="00892AEA" w:rsidRDefault="00892AEA" w:rsidP="00892AE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Adorno (1950)</w:t>
                      </w:r>
                    </w:p>
                    <w:p w14:paraId="683876EA" w14:textId="77777777" w:rsidR="00607F92" w:rsidRPr="00892AEA" w:rsidRDefault="00892AEA" w:rsidP="00892AE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The Authoritarian Personality</w:t>
                      </w:r>
                    </w:p>
                    <w:p w14:paraId="5936EE89" w14:textId="77777777" w:rsidR="005B2927" w:rsidRPr="00EF5736" w:rsidRDefault="005B2927" w:rsidP="00DC029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EF573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Moscovici (1969)</w:t>
                      </w:r>
                    </w:p>
                    <w:p w14:paraId="2B69DD74" w14:textId="77777777" w:rsidR="005B2927" w:rsidRDefault="005B2927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Minority Influence</w:t>
                      </w:r>
                    </w:p>
                    <w:p w14:paraId="17618342" w14:textId="77777777" w:rsidR="0088714E" w:rsidRDefault="0088714E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12F545D5" w14:textId="77777777" w:rsidR="0088714E" w:rsidRPr="0088714E" w:rsidRDefault="0088714E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6684C176" w14:textId="77777777" w:rsidR="0088714E" w:rsidRPr="0088714E" w:rsidRDefault="0088714E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88714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Supplementary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:</w:t>
                      </w:r>
                    </w:p>
                    <w:p w14:paraId="0DFEB7D8" w14:textId="77777777" w:rsidR="00892AEA" w:rsidRPr="00892AEA" w:rsidRDefault="00892AEA" w:rsidP="00892AEA">
                      <w:pPr>
                        <w:ind w:left="6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Bickman</w:t>
                      </w:r>
                      <w:r w:rsidRPr="00892AE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and Hofling</w:t>
                      </w:r>
                    </w:p>
                    <w:p w14:paraId="7FDF8320" w14:textId="77777777" w:rsidR="00892AEA" w:rsidRDefault="0088714E" w:rsidP="0088714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</w:t>
                      </w:r>
                      <w:r w:rsidR="00892AEA" w:rsidRPr="00892AEA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bedience</w:t>
                      </w:r>
                    </w:p>
                    <w:p w14:paraId="3CB66287" w14:textId="77777777" w:rsidR="00892AEA" w:rsidRDefault="00892AEA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892AE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Rotter (1966)</w:t>
                      </w:r>
                    </w:p>
                    <w:p w14:paraId="3BEEB148" w14:textId="77777777" w:rsidR="00892AEA" w:rsidRPr="00892AEA" w:rsidRDefault="00892AEA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892AEA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Locus of Control</w:t>
                      </w:r>
                    </w:p>
                    <w:p w14:paraId="4F13E1A2" w14:textId="77777777" w:rsidR="00892AEA" w:rsidRPr="00892AEA" w:rsidRDefault="00892AEA" w:rsidP="00892AEA">
                      <w:pPr>
                        <w:jc w:val="both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8C3F2D2" w14:textId="77777777" w:rsidR="00892AEA" w:rsidRPr="00EF5736" w:rsidRDefault="00892AEA" w:rsidP="00892AEA">
                      <w:pPr>
                        <w:pStyle w:val="ListParagraph"/>
                        <w:ind w:left="4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228A39" wp14:editId="761D6340">
                <wp:simplePos x="0" y="0"/>
                <wp:positionH relativeFrom="column">
                  <wp:posOffset>114300</wp:posOffset>
                </wp:positionH>
                <wp:positionV relativeFrom="paragraph">
                  <wp:posOffset>319405</wp:posOffset>
                </wp:positionV>
                <wp:extent cx="3234055" cy="6210300"/>
                <wp:effectExtent l="0" t="0" r="2349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62103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E8EF03" w14:textId="77777777" w:rsidR="005B2927" w:rsidRDefault="005B2927" w:rsidP="00C3179C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  <w:tab/>
                            </w:r>
                          </w:p>
                          <w:p w14:paraId="6E26313C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A3BC142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Compliance</w:t>
                            </w:r>
                          </w:p>
                          <w:p w14:paraId="7171E18E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Internalisation</w:t>
                            </w:r>
                          </w:p>
                          <w:p w14:paraId="38E709F6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Identification</w:t>
                            </w:r>
                          </w:p>
                          <w:p w14:paraId="1275E222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Normative Social Influence</w:t>
                            </w:r>
                          </w:p>
                          <w:p w14:paraId="4F70FBEE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Informational Social Influence</w:t>
                            </w:r>
                          </w:p>
                          <w:p w14:paraId="3C7DC189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Unanimity</w:t>
                            </w:r>
                          </w:p>
                          <w:p w14:paraId="3F768A13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Majority Influence</w:t>
                            </w:r>
                          </w:p>
                          <w:p w14:paraId="419BC48F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Minority Influence</w:t>
                            </w:r>
                          </w:p>
                          <w:p w14:paraId="0FD06AA2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Demand Characteristics</w:t>
                            </w:r>
                          </w:p>
                          <w:p w14:paraId="499783AC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Proximity</w:t>
                            </w:r>
                          </w:p>
                          <w:p w14:paraId="54A32783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Location</w:t>
                            </w:r>
                          </w:p>
                          <w:p w14:paraId="122FB81D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Uniform</w:t>
                            </w:r>
                          </w:p>
                          <w:p w14:paraId="4BB6FD1D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Ethical Issues</w:t>
                            </w:r>
                          </w:p>
                          <w:p w14:paraId="46190D70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Validity</w:t>
                            </w:r>
                          </w:p>
                          <w:p w14:paraId="4A255B9A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Agentic State</w:t>
                            </w:r>
                          </w:p>
                          <w:p w14:paraId="1637FB97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Legitimacy of Authority</w:t>
                            </w:r>
                          </w:p>
                          <w:p w14:paraId="7CBB7EC2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Authoritarian</w:t>
                            </w:r>
                          </w:p>
                          <w:p w14:paraId="3FFACD71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The F Scale</w:t>
                            </w:r>
                          </w:p>
                          <w:p w14:paraId="13A8305C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Social Support</w:t>
                            </w:r>
                          </w:p>
                          <w:p w14:paraId="3653F7C3" w14:textId="77777777" w:rsidR="005B2927" w:rsidRPr="0036711C" w:rsidRDefault="005B2927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Locus of Control (Internal/External)</w:t>
                            </w:r>
                          </w:p>
                          <w:p w14:paraId="4E54D279" w14:textId="77777777" w:rsidR="005B2927" w:rsidRPr="0036711C" w:rsidRDefault="005B2927" w:rsidP="00D41A7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Consistency</w:t>
                            </w:r>
                          </w:p>
                          <w:p w14:paraId="271B559C" w14:textId="77777777" w:rsidR="005B2927" w:rsidRPr="0036711C" w:rsidRDefault="005B2927" w:rsidP="00D41A7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Flexibility</w:t>
                            </w:r>
                          </w:p>
                          <w:p w14:paraId="5EAFF97E" w14:textId="77777777" w:rsidR="005B2927" w:rsidRPr="0036711C" w:rsidRDefault="005B2927" w:rsidP="00D41A7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Commitment</w:t>
                            </w:r>
                          </w:p>
                          <w:p w14:paraId="20033CFA" w14:textId="77777777" w:rsidR="005B2927" w:rsidRPr="0036711C" w:rsidRDefault="005B2927" w:rsidP="00D41A7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Augmentation</w:t>
                            </w:r>
                            <w:r w:rsidR="0088714E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effect</w:t>
                            </w:r>
                          </w:p>
                          <w:p w14:paraId="3747135E" w14:textId="77777777" w:rsidR="005B2927" w:rsidRPr="0036711C" w:rsidRDefault="005B2927" w:rsidP="00D41A7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6711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Snowball Effect</w:t>
                            </w:r>
                          </w:p>
                          <w:p w14:paraId="3CBEE11A" w14:textId="77777777" w:rsidR="005B2927" w:rsidRPr="0088714E" w:rsidRDefault="0088714E" w:rsidP="00C3179C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8714E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Social </w:t>
                            </w:r>
                            <w:proofErr w:type="spellStart"/>
                            <w:r w:rsidRPr="0088714E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cryptoamnesia</w:t>
                            </w:r>
                            <w:proofErr w:type="spellEnd"/>
                            <w:r w:rsidR="005B2927" w:rsidRPr="0088714E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1CE8821" w14:textId="77777777" w:rsidR="005B2927" w:rsidRPr="00C3179C" w:rsidRDefault="005B2927" w:rsidP="00C3179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228A39" id="Rounded Rectangle 2" o:spid="_x0000_s1027" style="position:absolute;margin-left:9pt;margin-top:25.15pt;width:254.65pt;height:48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9tpQIAAKIFAAAOAAAAZHJzL2Uyb0RvYy54bWysVEtv2zAMvg/YfxB0X/1o0m1BnSJo0WFA&#10;0RZth54VWY4NyKImKYmzXz9SfiToih2G5aBQIvmR/Ezy8qprNdsp5xswBc/OUs6UkVA2ZlPwHy+3&#10;n75w5oMwpdBgVMEPyvOr5ccPl3u7UDnUoEvlGIIYv9jbgtch2EWSeFmrVvgzsMqgsgLXioBXt0lK&#10;J/aI3uokT9OLZA+utA6k8h5fb3olX0b8qlIyPFSVV4HpgmNuIZ4unms6k+WlWGycsHUjhzTEP2TR&#10;isZg0AnqRgTBtq75A6ptpAMPVTiT0CZQVY1UsQasJkvfVPNcC6tiLUiOtxNN/v/Byvvdo2NNWfCc&#10;MyNa/ERPsDWlKtkTkifMRiuWE0176xdo/Wwf3XDzKFLNXeVa+sdqWBepPUzUqi4wiY/n+fksnc85&#10;k6i7yLP0PI3kJ0d363z4pqBlJBTcURqUQ+RV7O58wLhoP9pRSAO3jdbxI2pDDx50U9JbvFAXqWvt&#10;2E7g9w9dRoUgxIkV3sgzofL6gqIUDloRhDZPqkJ+sIQ8JhI784gppFQmZL2qFqXqQ81T/I3Bxixi&#10;6AhIyBUmOWEPAKNlDzJi9zkP9uSqYmNPzunfEuudJ48YGUyYnNvGgHsPQGNVQ+TefiSpp4ZYCt26&#10;i70TLellDeUB+8lBP2jeytsGv+ad8OFROJwsnEHcFuEBj0rDvuAwSJzV4H6990722PCo5WyPk1pw&#10;/3MrnOJMfzc4Cl+z2YxGO15m8885XtypZn2qMdv2GrAZMtxLVkaR7IMexcpB+4pLZUVRUSWMxNjY&#10;PaN4Hfr9gUtJqtUqGuEwWxHuzLOVBE0sU5u+dK/C2aGhA87CPYwzLRZvWrq3JU8Dq22Aqon9fmR1&#10;4B8XQWykYWnRpjm9R6vjal3+BgAA//8DAFBLAwQUAAYACAAAACEAX5wPat0AAAAKAQAADwAAAGRy&#10;cy9kb3ducmV2LnhtbEyPwU7DMBBE70j8g7VI3KhNqoAJcSqEhESROND2A9x4cQLxOordNvw9y4ne&#10;dvRGszP1ag6DOOKU+kgGbhcKBFIbXU/ewG77cqNBpGzJ2SESGvjBBKvm8qK2lYsn+sDjJnvBIZQq&#10;a6DLeaykTG2HwaZFHJGYfcYp2Mxy8tJN9sThYZCFUncy2J74Q2dHfO6w/d4cgoGitNt+7UOH7+tZ&#10;7R7e9Jd/1cZcX81PjyAyzvnfDH/1uTo03GkfD+SSGFhrnpINlGoJgnlZ3POxZ6AKvQTZ1PJ8QvML&#10;AAD//wMAUEsBAi0AFAAGAAgAAAAhALaDOJL+AAAA4QEAABMAAAAAAAAAAAAAAAAAAAAAAFtDb250&#10;ZW50X1R5cGVzXS54bWxQSwECLQAUAAYACAAAACEAOP0h/9YAAACUAQAACwAAAAAAAAAAAAAAAAAv&#10;AQAAX3JlbHMvLnJlbHNQSwECLQAUAAYACAAAACEAyCm/baUCAACiBQAADgAAAAAAAAAAAAAAAAAu&#10;AgAAZHJzL2Uyb0RvYy54bWxQSwECLQAUAAYACAAAACEAX5wPat0AAAAKAQAADwAAAAAAAAAAAAAA&#10;AAD/BAAAZHJzL2Rvd25yZXYueG1sUEsFBgAAAAAEAAQA8wAAAAkGAAAAAA==&#10;" filled="f" strokecolor="black [3213]" strokeweight="2pt">
                <v:textbox>
                  <w:txbxContent>
                    <w:p w14:paraId="67E8EF03" w14:textId="77777777" w:rsidR="005B2927" w:rsidRDefault="005B2927" w:rsidP="00C3179C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  <w:tab/>
                      </w:r>
                    </w:p>
                    <w:p w14:paraId="6E26313C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A3BC142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Compliance</w:t>
                      </w:r>
                    </w:p>
                    <w:p w14:paraId="7171E18E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Internalisation</w:t>
                      </w:r>
                    </w:p>
                    <w:p w14:paraId="38E709F6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Identification</w:t>
                      </w:r>
                    </w:p>
                    <w:p w14:paraId="1275E222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Normative Social Influence</w:t>
                      </w:r>
                    </w:p>
                    <w:p w14:paraId="4F70FBEE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Informational Social Influence</w:t>
                      </w:r>
                    </w:p>
                    <w:p w14:paraId="3C7DC189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Unanimity</w:t>
                      </w:r>
                    </w:p>
                    <w:p w14:paraId="3F768A13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Majority Influence</w:t>
                      </w:r>
                    </w:p>
                    <w:p w14:paraId="419BC48F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Minority Influence</w:t>
                      </w:r>
                    </w:p>
                    <w:p w14:paraId="0FD06AA2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Demand Characteristics</w:t>
                      </w:r>
                    </w:p>
                    <w:p w14:paraId="499783AC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Proximity</w:t>
                      </w:r>
                    </w:p>
                    <w:p w14:paraId="54A32783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Location</w:t>
                      </w:r>
                    </w:p>
                    <w:p w14:paraId="122FB81D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Uniform</w:t>
                      </w:r>
                    </w:p>
                    <w:p w14:paraId="4BB6FD1D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Ethical Issues</w:t>
                      </w:r>
                    </w:p>
                    <w:p w14:paraId="46190D70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Validity</w:t>
                      </w:r>
                    </w:p>
                    <w:p w14:paraId="4A255B9A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Agentic State</w:t>
                      </w:r>
                    </w:p>
                    <w:p w14:paraId="1637FB97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Legitimacy of Authority</w:t>
                      </w:r>
                    </w:p>
                    <w:p w14:paraId="7CBB7EC2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Authoritarian</w:t>
                      </w:r>
                    </w:p>
                    <w:p w14:paraId="3FFACD71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The F Scale</w:t>
                      </w:r>
                    </w:p>
                    <w:p w14:paraId="13A8305C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Social Support</w:t>
                      </w:r>
                    </w:p>
                    <w:p w14:paraId="3653F7C3" w14:textId="77777777" w:rsidR="005B2927" w:rsidRPr="0036711C" w:rsidRDefault="005B2927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Locus of Control (Internal/External)</w:t>
                      </w:r>
                    </w:p>
                    <w:p w14:paraId="4E54D279" w14:textId="77777777" w:rsidR="005B2927" w:rsidRPr="0036711C" w:rsidRDefault="005B2927" w:rsidP="00D41A7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Consistency</w:t>
                      </w:r>
                    </w:p>
                    <w:p w14:paraId="271B559C" w14:textId="77777777" w:rsidR="005B2927" w:rsidRPr="0036711C" w:rsidRDefault="005B2927" w:rsidP="00D41A7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Flexibility</w:t>
                      </w:r>
                    </w:p>
                    <w:p w14:paraId="5EAFF97E" w14:textId="77777777" w:rsidR="005B2927" w:rsidRPr="0036711C" w:rsidRDefault="005B2927" w:rsidP="00D41A7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Commitment</w:t>
                      </w:r>
                    </w:p>
                    <w:p w14:paraId="20033CFA" w14:textId="77777777" w:rsidR="005B2927" w:rsidRPr="0036711C" w:rsidRDefault="005B2927" w:rsidP="00D41A7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Augmentation</w:t>
                      </w:r>
                      <w:r w:rsidR="0088714E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effect</w:t>
                      </w:r>
                    </w:p>
                    <w:p w14:paraId="3747135E" w14:textId="77777777" w:rsidR="005B2927" w:rsidRPr="0036711C" w:rsidRDefault="005B2927" w:rsidP="00D41A7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6711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Snowball Effect</w:t>
                      </w:r>
                    </w:p>
                    <w:p w14:paraId="3CBEE11A" w14:textId="77777777" w:rsidR="005B2927" w:rsidRPr="0088714E" w:rsidRDefault="0088714E" w:rsidP="00C3179C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 w:rsidRPr="0088714E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Social </w:t>
                      </w:r>
                      <w:proofErr w:type="spellStart"/>
                      <w:r w:rsidRPr="0088714E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cryptoamnesia</w:t>
                      </w:r>
                      <w:proofErr w:type="spellEnd"/>
                      <w:r w:rsidR="005B2927" w:rsidRPr="0088714E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1CE8821" w14:textId="77777777" w:rsidR="005B2927" w:rsidRPr="00C3179C" w:rsidRDefault="005B2927" w:rsidP="00C3179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F8C74E" w14:textId="77777777" w:rsidR="00E933F8" w:rsidRDefault="00E933F8" w:rsidP="000E4B64">
      <w:pPr>
        <w:rPr>
          <w:rFonts w:ascii="Elephant" w:hAnsi="Elephant"/>
          <w:sz w:val="32"/>
        </w:rPr>
      </w:pPr>
    </w:p>
    <w:p w14:paraId="6B02B8B3" w14:textId="77777777" w:rsidR="00E933F8" w:rsidRDefault="00E933F8" w:rsidP="000E4B64">
      <w:pPr>
        <w:rPr>
          <w:rFonts w:ascii="Elephant" w:hAnsi="Elephant"/>
          <w:sz w:val="32"/>
        </w:rPr>
      </w:pPr>
    </w:p>
    <w:p w14:paraId="6274A229" w14:textId="77777777" w:rsidR="00E933F8" w:rsidRDefault="00E933F8" w:rsidP="000E4B64">
      <w:pPr>
        <w:rPr>
          <w:rFonts w:ascii="Elephant" w:hAnsi="Elephant"/>
          <w:sz w:val="32"/>
        </w:rPr>
      </w:pPr>
    </w:p>
    <w:p w14:paraId="2F7DF7E8" w14:textId="77777777" w:rsidR="00E933F8" w:rsidRDefault="00E933F8" w:rsidP="000E4B64">
      <w:pPr>
        <w:rPr>
          <w:rFonts w:ascii="Elephant" w:hAnsi="Elephant"/>
          <w:sz w:val="32"/>
        </w:rPr>
      </w:pPr>
    </w:p>
    <w:p w14:paraId="0E9C402C" w14:textId="77777777" w:rsidR="00E933F8" w:rsidRDefault="00E933F8" w:rsidP="000E4B64">
      <w:pPr>
        <w:rPr>
          <w:rFonts w:ascii="Elephant" w:hAnsi="Elephant"/>
          <w:sz w:val="32"/>
        </w:rPr>
      </w:pPr>
    </w:p>
    <w:p w14:paraId="1B569700" w14:textId="77777777" w:rsidR="00E933F8" w:rsidRDefault="00E933F8" w:rsidP="000E4B64">
      <w:pPr>
        <w:rPr>
          <w:rFonts w:ascii="Elephant" w:hAnsi="Elephant"/>
          <w:sz w:val="32"/>
        </w:rPr>
      </w:pPr>
    </w:p>
    <w:p w14:paraId="63EBAB9F" w14:textId="77777777" w:rsidR="00E933F8" w:rsidRDefault="00E933F8" w:rsidP="000E4B64">
      <w:pPr>
        <w:rPr>
          <w:rFonts w:ascii="Elephant" w:hAnsi="Elephant"/>
          <w:sz w:val="32"/>
        </w:rPr>
      </w:pPr>
    </w:p>
    <w:p w14:paraId="6323DDAF" w14:textId="77777777" w:rsidR="00E933F8" w:rsidRDefault="00E933F8" w:rsidP="000E4B64">
      <w:pPr>
        <w:rPr>
          <w:rFonts w:ascii="Elephant" w:hAnsi="Elephant"/>
          <w:sz w:val="32"/>
        </w:rPr>
      </w:pPr>
    </w:p>
    <w:p w14:paraId="71FC6421" w14:textId="77777777" w:rsidR="00C3179C" w:rsidRDefault="00C3179C" w:rsidP="000E4B64">
      <w:pPr>
        <w:rPr>
          <w:rFonts w:ascii="Elephant" w:hAnsi="Elephant"/>
          <w:sz w:val="32"/>
        </w:rPr>
      </w:pPr>
    </w:p>
    <w:p w14:paraId="7A9A32DB" w14:textId="77777777" w:rsidR="00C3179C" w:rsidRDefault="00C3179C" w:rsidP="000E4B64">
      <w:pPr>
        <w:rPr>
          <w:rFonts w:ascii="Elephant" w:hAnsi="Elephant"/>
          <w:sz w:val="32"/>
        </w:rPr>
      </w:pPr>
    </w:p>
    <w:p w14:paraId="089DF8EB" w14:textId="77777777" w:rsidR="00C3179C" w:rsidRDefault="00C3179C" w:rsidP="000E4B64">
      <w:pPr>
        <w:rPr>
          <w:rFonts w:ascii="Elephant" w:hAnsi="Elephant"/>
          <w:sz w:val="32"/>
        </w:rPr>
      </w:pPr>
    </w:p>
    <w:p w14:paraId="2F62FE81" w14:textId="77777777" w:rsidR="00C3179C" w:rsidRDefault="00C3179C" w:rsidP="000E4B64">
      <w:pPr>
        <w:rPr>
          <w:rFonts w:ascii="Elephant" w:hAnsi="Elephant"/>
          <w:sz w:val="32"/>
        </w:rPr>
      </w:pPr>
    </w:p>
    <w:p w14:paraId="03CA5802" w14:textId="77777777" w:rsidR="00C3179C" w:rsidRDefault="00C3179C" w:rsidP="000E4B64">
      <w:pPr>
        <w:rPr>
          <w:rFonts w:ascii="Elephant" w:hAnsi="Elephant"/>
          <w:sz w:val="32"/>
        </w:rPr>
      </w:pPr>
    </w:p>
    <w:p w14:paraId="049F0099" w14:textId="77777777" w:rsidR="003A3258" w:rsidRDefault="003A3258" w:rsidP="00CC22EB">
      <w:pPr>
        <w:rPr>
          <w:rFonts w:ascii="Elephant" w:hAnsi="Elephant"/>
          <w:sz w:val="32"/>
        </w:rPr>
      </w:pPr>
    </w:p>
    <w:p w14:paraId="62E6A613" w14:textId="77777777" w:rsidR="0046668A" w:rsidRDefault="0046668A" w:rsidP="00CC22EB">
      <w:pPr>
        <w:rPr>
          <w:rFonts w:ascii="Elephant" w:hAnsi="Elephant"/>
          <w:sz w:val="32"/>
        </w:rPr>
      </w:pPr>
    </w:p>
    <w:p w14:paraId="457E2575" w14:textId="77777777" w:rsidR="00CC22EB" w:rsidRDefault="0036711C" w:rsidP="00CC22EB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136FCB54" w14:textId="77777777" w:rsidR="00CC22EB" w:rsidRPr="00CC22EB" w:rsidRDefault="00CC22EB" w:rsidP="009D1EC6">
      <w:pPr>
        <w:pStyle w:val="ListParagraph"/>
        <w:numPr>
          <w:ilvl w:val="0"/>
          <w:numId w:val="7"/>
        </w:numPr>
        <w:ind w:left="360"/>
        <w:rPr>
          <w:rFonts w:ascii="Arial" w:hAnsi="Arial" w:cs="Arial"/>
          <w:b/>
          <w:bCs/>
          <w:sz w:val="24"/>
          <w:szCs w:val="24"/>
        </w:rPr>
      </w:pPr>
      <w:r w:rsidRPr="00CC22EB">
        <w:rPr>
          <w:rFonts w:ascii="Arial" w:hAnsi="Arial" w:cs="Arial"/>
          <w:sz w:val="24"/>
          <w:szCs w:val="24"/>
        </w:rPr>
        <w:t xml:space="preserve">Briefly outline </w:t>
      </w:r>
      <w:r w:rsidRPr="00CC22EB">
        <w:rPr>
          <w:rFonts w:ascii="Arial" w:hAnsi="Arial" w:cs="Arial"/>
          <w:b/>
          <w:bCs/>
          <w:sz w:val="24"/>
          <w:szCs w:val="24"/>
        </w:rPr>
        <w:t xml:space="preserve">and </w:t>
      </w:r>
      <w:r w:rsidRPr="00CC22EB">
        <w:rPr>
          <w:rFonts w:ascii="Arial" w:hAnsi="Arial" w:cs="Arial"/>
          <w:sz w:val="24"/>
          <w:szCs w:val="24"/>
        </w:rPr>
        <w:t xml:space="preserve">evaluate the authoritarian personality as an explanation of obedience to authority. </w:t>
      </w:r>
      <w:r w:rsidRPr="00CC22EB">
        <w:rPr>
          <w:rFonts w:ascii="Arial" w:hAnsi="Arial" w:cs="Arial"/>
          <w:b/>
          <w:bCs/>
          <w:sz w:val="24"/>
          <w:szCs w:val="24"/>
        </w:rPr>
        <w:t>[4 marks]</w:t>
      </w:r>
    </w:p>
    <w:tbl>
      <w:tblPr>
        <w:tblW w:w="0" w:type="auto"/>
        <w:tblInd w:w="-3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236"/>
      </w:tblGrid>
      <w:tr w:rsidR="00CC22EB" w:rsidRPr="00CC22EB" w14:paraId="051B96A0" w14:textId="77777777" w:rsidTr="00CC22EB">
        <w:trPr>
          <w:trHeight w:val="153"/>
        </w:trPr>
        <w:tc>
          <w:tcPr>
            <w:tcW w:w="236" w:type="dxa"/>
          </w:tcPr>
          <w:p w14:paraId="42D8167B" w14:textId="77777777" w:rsidR="00CC22EB" w:rsidRPr="00CC22EB" w:rsidRDefault="00CC22EB" w:rsidP="009D1EC6">
            <w:pPr>
              <w:pStyle w:val="Default"/>
              <w:numPr>
                <w:ilvl w:val="0"/>
                <w:numId w:val="7"/>
              </w:numPr>
              <w:contextualSpacing/>
            </w:pPr>
          </w:p>
        </w:tc>
        <w:tc>
          <w:tcPr>
            <w:tcW w:w="236" w:type="dxa"/>
          </w:tcPr>
          <w:p w14:paraId="76E332AA" w14:textId="77777777" w:rsidR="00CC22EB" w:rsidRPr="00CC22EB" w:rsidRDefault="00CC22EB" w:rsidP="009D1EC6">
            <w:pPr>
              <w:pStyle w:val="Default"/>
              <w:numPr>
                <w:ilvl w:val="0"/>
                <w:numId w:val="7"/>
              </w:numPr>
              <w:contextualSpacing/>
            </w:pPr>
          </w:p>
        </w:tc>
      </w:tr>
    </w:tbl>
    <w:p w14:paraId="0E6E3D23" w14:textId="77777777" w:rsidR="00CC22EB" w:rsidRPr="00CC22EB" w:rsidRDefault="00CC22EB" w:rsidP="009D1EC6">
      <w:pPr>
        <w:pStyle w:val="Default"/>
        <w:numPr>
          <w:ilvl w:val="0"/>
          <w:numId w:val="7"/>
        </w:numPr>
        <w:ind w:left="426" w:hanging="426"/>
        <w:contextualSpacing/>
        <w:rPr>
          <w:b/>
          <w:bCs/>
        </w:rPr>
      </w:pPr>
      <w:r w:rsidRPr="00CC22EB">
        <w:t xml:space="preserve">Explain how social influence leads to social change. </w:t>
      </w:r>
      <w:r w:rsidRPr="00CC22EB">
        <w:rPr>
          <w:b/>
          <w:bCs/>
        </w:rPr>
        <w:t>[6 marks]</w:t>
      </w:r>
    </w:p>
    <w:p w14:paraId="362C265B" w14:textId="77777777" w:rsidR="00CC22EB" w:rsidRDefault="00CC22EB" w:rsidP="009D1EC6">
      <w:pPr>
        <w:pStyle w:val="Default"/>
        <w:contextualSpacing/>
        <w:rPr>
          <w:color w:val="auto"/>
        </w:rPr>
      </w:pPr>
    </w:p>
    <w:p w14:paraId="56C84534" w14:textId="77777777" w:rsidR="00A63406" w:rsidRDefault="00A63406" w:rsidP="009D1EC6">
      <w:pPr>
        <w:pStyle w:val="Default"/>
        <w:contextualSpacing/>
        <w:rPr>
          <w:color w:val="auto"/>
        </w:rPr>
      </w:pPr>
    </w:p>
    <w:p w14:paraId="5C13B50E" w14:textId="77777777" w:rsidR="00A63406" w:rsidRDefault="00A63406" w:rsidP="009D1EC6">
      <w:pPr>
        <w:pStyle w:val="Default"/>
        <w:numPr>
          <w:ilvl w:val="0"/>
          <w:numId w:val="8"/>
        </w:numPr>
        <w:ind w:left="426" w:hanging="426"/>
        <w:contextualSpacing/>
        <w:rPr>
          <w:b/>
          <w:bCs/>
        </w:rPr>
      </w:pPr>
      <w:r w:rsidRPr="00CC22EB">
        <w:rPr>
          <w:color w:val="auto"/>
        </w:rPr>
        <w:t xml:space="preserve">Describe </w:t>
      </w:r>
      <w:r w:rsidRPr="00CC22EB">
        <w:rPr>
          <w:b/>
          <w:bCs/>
          <w:color w:val="auto"/>
        </w:rPr>
        <w:t xml:space="preserve">and </w:t>
      </w:r>
      <w:r w:rsidRPr="00CC22EB">
        <w:rPr>
          <w:color w:val="auto"/>
        </w:rPr>
        <w:t xml:space="preserve">evaluate </w:t>
      </w:r>
      <w:r w:rsidRPr="00CC22EB">
        <w:rPr>
          <w:b/>
          <w:bCs/>
          <w:color w:val="auto"/>
        </w:rPr>
        <w:t xml:space="preserve">two </w:t>
      </w:r>
      <w:r w:rsidRPr="00CC22EB">
        <w:rPr>
          <w:color w:val="auto"/>
        </w:rPr>
        <w:t xml:space="preserve">studies of social influence. </w:t>
      </w:r>
      <w:r w:rsidRPr="00CC22EB">
        <w:rPr>
          <w:b/>
          <w:bCs/>
        </w:rPr>
        <w:t>[12 marks]</w:t>
      </w:r>
    </w:p>
    <w:p w14:paraId="7B15B9C4" w14:textId="77777777" w:rsidR="00A63406" w:rsidRDefault="00A63406" w:rsidP="009D1EC6">
      <w:pPr>
        <w:pStyle w:val="Default"/>
        <w:contextualSpacing/>
        <w:rPr>
          <w:color w:val="auto"/>
        </w:rPr>
      </w:pPr>
    </w:p>
    <w:p w14:paraId="0B8492B0" w14:textId="77777777" w:rsidR="00A63406" w:rsidRDefault="00A63406" w:rsidP="009D1EC6">
      <w:pPr>
        <w:pStyle w:val="Default"/>
        <w:contextualSpacing/>
        <w:rPr>
          <w:color w:val="auto"/>
        </w:rPr>
      </w:pPr>
    </w:p>
    <w:p w14:paraId="77FC0E6D" w14:textId="77777777" w:rsidR="00A63406" w:rsidRPr="009D1EC6" w:rsidRDefault="00A63406" w:rsidP="009D1EC6">
      <w:pPr>
        <w:pStyle w:val="Default"/>
        <w:contextualSpacing/>
        <w:rPr>
          <w:b/>
          <w:u w:val="single"/>
        </w:rPr>
      </w:pPr>
      <w:r w:rsidRPr="009D1EC6">
        <w:rPr>
          <w:b/>
          <w:u w:val="single"/>
        </w:rPr>
        <w:t>(</w:t>
      </w:r>
      <w:r w:rsidR="00892AEA">
        <w:rPr>
          <w:b/>
          <w:u w:val="single"/>
        </w:rPr>
        <w:t>Year 2</w:t>
      </w:r>
      <w:r w:rsidRPr="009D1EC6">
        <w:rPr>
          <w:b/>
          <w:u w:val="single"/>
        </w:rPr>
        <w:t>)</w:t>
      </w:r>
    </w:p>
    <w:p w14:paraId="1BC2570C" w14:textId="77777777" w:rsidR="00A63406" w:rsidRPr="007C4C32" w:rsidRDefault="00A63406" w:rsidP="00186484">
      <w:pPr>
        <w:pStyle w:val="Default"/>
        <w:numPr>
          <w:ilvl w:val="0"/>
          <w:numId w:val="7"/>
        </w:numPr>
        <w:ind w:left="426" w:hanging="426"/>
        <w:contextualSpacing/>
        <w:rPr>
          <w:b/>
          <w:bCs/>
        </w:rPr>
      </w:pPr>
      <w:r w:rsidRPr="00CC22EB">
        <w:t xml:space="preserve"> Discuss </w:t>
      </w:r>
      <w:r w:rsidRPr="007C4C32">
        <w:rPr>
          <w:b/>
          <w:bCs/>
        </w:rPr>
        <w:t xml:space="preserve">two </w:t>
      </w:r>
      <w:r w:rsidRPr="00CC22EB">
        <w:t xml:space="preserve">explanations of resistance to social influence. </w:t>
      </w:r>
      <w:r w:rsidRPr="007C4C32">
        <w:rPr>
          <w:b/>
          <w:bCs/>
        </w:rPr>
        <w:t>[16 marks]</w:t>
      </w:r>
      <w:r w:rsidR="009D1EC6" w:rsidRPr="007C4C32">
        <w:rPr>
          <w:b/>
          <w:bCs/>
        </w:rPr>
        <w:t xml:space="preserve"> </w:t>
      </w:r>
      <w:r w:rsidR="009D1EC6" w:rsidRPr="007C4C32">
        <w:rPr>
          <w:bCs/>
        </w:rPr>
        <w:t>(</w:t>
      </w:r>
      <w:r w:rsidR="009D1EC6" w:rsidRPr="007C4C32">
        <w:rPr>
          <w:bCs/>
          <w:i/>
        </w:rPr>
        <w:t xml:space="preserve">This will usually be given with a STEM and you will need to link your answer to this for </w:t>
      </w:r>
      <w:r w:rsidR="00892AEA">
        <w:rPr>
          <w:bCs/>
          <w:i/>
        </w:rPr>
        <w:t>application</w:t>
      </w:r>
      <w:r w:rsidR="007C4C32" w:rsidRPr="007C4C32">
        <w:rPr>
          <w:bCs/>
          <w:i/>
        </w:rPr>
        <w:t xml:space="preserve"> marks).</w:t>
      </w:r>
    </w:p>
    <w:sectPr w:rsidR="00A63406" w:rsidRPr="007C4C32" w:rsidSect="0046668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0F4"/>
    <w:multiLevelType w:val="hybridMultilevel"/>
    <w:tmpl w:val="31E6A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B3286"/>
    <w:multiLevelType w:val="hybridMultilevel"/>
    <w:tmpl w:val="0AD4BC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3A0CC9"/>
    <w:multiLevelType w:val="hybridMultilevel"/>
    <w:tmpl w:val="8D126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84069"/>
    <w:multiLevelType w:val="hybridMultilevel"/>
    <w:tmpl w:val="1B8654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7D2A6C"/>
    <w:multiLevelType w:val="hybridMultilevel"/>
    <w:tmpl w:val="566827D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06F03"/>
    <w:multiLevelType w:val="hybridMultilevel"/>
    <w:tmpl w:val="57D294AA"/>
    <w:lvl w:ilvl="0" w:tplc="843A324E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EB43A9F"/>
    <w:multiLevelType w:val="hybridMultilevel"/>
    <w:tmpl w:val="E586E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6DCE"/>
    <w:multiLevelType w:val="hybridMultilevel"/>
    <w:tmpl w:val="B6428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B64"/>
    <w:rsid w:val="00007DD0"/>
    <w:rsid w:val="00021AE5"/>
    <w:rsid w:val="000E4B64"/>
    <w:rsid w:val="00102982"/>
    <w:rsid w:val="00136D1E"/>
    <w:rsid w:val="00186484"/>
    <w:rsid w:val="001B28DB"/>
    <w:rsid w:val="00284797"/>
    <w:rsid w:val="0033222C"/>
    <w:rsid w:val="0036711C"/>
    <w:rsid w:val="0038241B"/>
    <w:rsid w:val="00383F3C"/>
    <w:rsid w:val="003A3258"/>
    <w:rsid w:val="004056B8"/>
    <w:rsid w:val="0046668A"/>
    <w:rsid w:val="00476ED4"/>
    <w:rsid w:val="00477F0F"/>
    <w:rsid w:val="004C4AA6"/>
    <w:rsid w:val="004D7759"/>
    <w:rsid w:val="005913F9"/>
    <w:rsid w:val="005B2927"/>
    <w:rsid w:val="00607F92"/>
    <w:rsid w:val="00631306"/>
    <w:rsid w:val="00650A4A"/>
    <w:rsid w:val="007102A1"/>
    <w:rsid w:val="00716D72"/>
    <w:rsid w:val="00774521"/>
    <w:rsid w:val="007C4C32"/>
    <w:rsid w:val="0088714E"/>
    <w:rsid w:val="00892AEA"/>
    <w:rsid w:val="008D7BB6"/>
    <w:rsid w:val="00925036"/>
    <w:rsid w:val="009A1DF6"/>
    <w:rsid w:val="009D1EC6"/>
    <w:rsid w:val="009D7A38"/>
    <w:rsid w:val="00A63406"/>
    <w:rsid w:val="00A74B86"/>
    <w:rsid w:val="00B7002C"/>
    <w:rsid w:val="00B73E29"/>
    <w:rsid w:val="00BA4D06"/>
    <w:rsid w:val="00C3179C"/>
    <w:rsid w:val="00C90AE9"/>
    <w:rsid w:val="00C92A3E"/>
    <w:rsid w:val="00CB5206"/>
    <w:rsid w:val="00CC22EB"/>
    <w:rsid w:val="00CD5E5A"/>
    <w:rsid w:val="00CD7FE6"/>
    <w:rsid w:val="00D41A74"/>
    <w:rsid w:val="00D6654A"/>
    <w:rsid w:val="00DA4E6D"/>
    <w:rsid w:val="00DC0297"/>
    <w:rsid w:val="00DD4223"/>
    <w:rsid w:val="00DF2D4F"/>
    <w:rsid w:val="00E004A6"/>
    <w:rsid w:val="00E933F8"/>
    <w:rsid w:val="00EA3755"/>
    <w:rsid w:val="00EF5736"/>
    <w:rsid w:val="00F02EAE"/>
    <w:rsid w:val="00F167F7"/>
    <w:rsid w:val="00FA7A42"/>
    <w:rsid w:val="00FC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089E5"/>
  <w15:docId w15:val="{7B0E924C-2126-4287-BD01-3F6503DD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4B64"/>
    <w:pPr>
      <w:ind w:left="720"/>
      <w:contextualSpacing/>
    </w:pPr>
  </w:style>
  <w:style w:type="paragraph" w:customStyle="1" w:styleId="Default">
    <w:name w:val="Default"/>
    <w:rsid w:val="00CC22E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ejenrick</dc:creator>
  <cp:lastModifiedBy>Danielle Drucquer</cp:lastModifiedBy>
  <cp:revision>3</cp:revision>
  <cp:lastPrinted>2022-09-15T10:23:00Z</cp:lastPrinted>
  <dcterms:created xsi:type="dcterms:W3CDTF">2020-11-11T13:38:00Z</dcterms:created>
  <dcterms:modified xsi:type="dcterms:W3CDTF">2022-09-15T10:24:00Z</dcterms:modified>
</cp:coreProperties>
</file>